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E73A74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XY平台使用说明书</w:t>
      </w:r>
    </w:p>
    <w:p w14:paraId="5EF77E6D"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1、打开软件，轴复位</w:t>
      </w:r>
    </w:p>
    <w:p w14:paraId="2041399D">
      <w:pPr>
        <w:jc w:val="center"/>
      </w:pPr>
      <w:r>
        <w:drawing>
          <wp:inline distT="0" distB="0" distL="114300" distR="114300">
            <wp:extent cx="4469765" cy="3085465"/>
            <wp:effectExtent l="0" t="0" r="698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69765" cy="308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60AD0">
      <w:pPr>
        <w:numPr>
          <w:ilvl w:val="0"/>
          <w:numId w:val="1"/>
        </w:numPr>
        <w:jc w:val="left"/>
      </w:pPr>
      <w:r>
        <w:rPr>
          <w:rFonts w:hint="eastAsia"/>
          <w:lang w:val="en-US" w:eastAsia="zh-CN"/>
        </w:rPr>
        <w:t>摆料，先确认1个产品大小，举个例子：一个充电头大小是43*28mm;一盒料是10*12个，一次打2个，那么分成10行6列</w:t>
      </w:r>
      <w:r>
        <w:drawing>
          <wp:inline distT="0" distB="0" distL="114300" distR="114300">
            <wp:extent cx="4438650" cy="478155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47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F7773">
      <w:pPr>
        <w:widowControl w:val="0"/>
        <w:numPr>
          <w:numId w:val="0"/>
        </w:numPr>
        <w:jc w:val="left"/>
      </w:pPr>
    </w:p>
    <w:p w14:paraId="4B29E777">
      <w:pPr>
        <w:widowControl w:val="0"/>
        <w:numPr>
          <w:numId w:val="0"/>
        </w:numPr>
        <w:jc w:val="left"/>
      </w:pPr>
    </w:p>
    <w:p w14:paraId="1B0BD9C0">
      <w:pPr>
        <w:numPr>
          <w:ilvl w:val="0"/>
          <w:numId w:val="1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设起点，设停靠点</w:t>
      </w:r>
    </w:p>
    <w:p w14:paraId="6F9D921F">
      <w:pPr>
        <w:numPr>
          <w:numId w:val="0"/>
        </w:numPr>
        <w:jc w:val="center"/>
      </w:pPr>
      <w:r>
        <w:drawing>
          <wp:inline distT="0" distB="0" distL="114300" distR="114300">
            <wp:extent cx="2690495" cy="2771775"/>
            <wp:effectExtent l="0" t="0" r="1460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049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3543935"/>
            <wp:effectExtent l="0" t="0" r="10160" b="184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4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9B8BC">
      <w:pPr>
        <w:numPr>
          <w:numId w:val="0"/>
        </w:numPr>
        <w:jc w:val="left"/>
        <w:rPr>
          <w:rFonts w:hint="eastAsia"/>
          <w:lang w:val="en-US" w:eastAsia="zh-CN"/>
        </w:rPr>
      </w:pPr>
    </w:p>
    <w:p w14:paraId="56BF92B2">
      <w:pPr>
        <w:numPr>
          <w:numId w:val="0"/>
        </w:numPr>
        <w:jc w:val="left"/>
        <w:rPr>
          <w:rFonts w:hint="eastAsia"/>
          <w:lang w:val="en-US" w:eastAsia="zh-CN"/>
        </w:rPr>
      </w:pPr>
    </w:p>
    <w:p w14:paraId="32FC90B9">
      <w:pPr>
        <w:numPr>
          <w:numId w:val="0"/>
        </w:numPr>
        <w:jc w:val="left"/>
        <w:rPr>
          <w:rFonts w:hint="eastAsia"/>
          <w:lang w:val="en-US" w:eastAsia="zh-CN"/>
        </w:rPr>
      </w:pPr>
    </w:p>
    <w:p w14:paraId="1CE6424B">
      <w:pPr>
        <w:numPr>
          <w:numId w:val="0"/>
        </w:numPr>
        <w:jc w:val="left"/>
        <w:rPr>
          <w:rFonts w:hint="eastAsia"/>
          <w:lang w:val="en-US" w:eastAsia="zh-CN"/>
        </w:rPr>
      </w:pPr>
    </w:p>
    <w:p w14:paraId="6F96C2E7">
      <w:pPr>
        <w:numPr>
          <w:numId w:val="0"/>
        </w:numPr>
        <w:jc w:val="left"/>
        <w:rPr>
          <w:rFonts w:hint="eastAsia"/>
          <w:lang w:val="en-US" w:eastAsia="zh-CN"/>
        </w:rPr>
      </w:pPr>
    </w:p>
    <w:p w14:paraId="7D0C9AA1">
      <w:pPr>
        <w:numPr>
          <w:numId w:val="0"/>
        </w:numPr>
        <w:jc w:val="left"/>
        <w:rPr>
          <w:rFonts w:hint="eastAsia"/>
          <w:lang w:val="en-US" w:eastAsia="zh-CN"/>
        </w:rPr>
      </w:pPr>
    </w:p>
    <w:p w14:paraId="1AE05C7F">
      <w:pPr>
        <w:numPr>
          <w:numId w:val="0"/>
        </w:numPr>
        <w:jc w:val="left"/>
        <w:rPr>
          <w:rFonts w:hint="eastAsia"/>
          <w:lang w:val="en-US" w:eastAsia="zh-CN"/>
        </w:rPr>
      </w:pPr>
    </w:p>
    <w:p w14:paraId="078B052A">
      <w:pPr>
        <w:numPr>
          <w:numId w:val="0"/>
        </w:numPr>
        <w:jc w:val="left"/>
        <w:rPr>
          <w:rFonts w:hint="eastAsia"/>
          <w:lang w:val="en-US" w:eastAsia="zh-CN"/>
        </w:rPr>
      </w:pPr>
    </w:p>
    <w:p w14:paraId="4B7D87AA">
      <w:pPr>
        <w:numPr>
          <w:numId w:val="0"/>
        </w:numPr>
        <w:jc w:val="left"/>
        <w:rPr>
          <w:rFonts w:hint="eastAsia"/>
          <w:lang w:val="en-US" w:eastAsia="zh-CN"/>
        </w:rPr>
      </w:pPr>
    </w:p>
    <w:p w14:paraId="36FAAA35">
      <w:pPr>
        <w:numPr>
          <w:numId w:val="0"/>
        </w:numPr>
        <w:jc w:val="left"/>
        <w:rPr>
          <w:rFonts w:hint="eastAsia"/>
          <w:lang w:val="en-US" w:eastAsia="zh-CN"/>
        </w:rPr>
      </w:pPr>
    </w:p>
    <w:p w14:paraId="4BC673E9">
      <w:pPr>
        <w:numPr>
          <w:ilvl w:val="0"/>
          <w:numId w:val="1"/>
        </w:numPr>
        <w:ind w:left="0" w:leftChars="0" w:firstLine="0" w:firstLineChars="0"/>
        <w:jc w:val="left"/>
      </w:pPr>
      <w:r>
        <w:rPr>
          <w:rFonts w:hint="eastAsia"/>
          <w:lang w:val="en-US" w:eastAsia="zh-CN"/>
        </w:rPr>
        <w:t>输入行列数，还有产品间距，最后点阵列；可以点每行每列，看下位置对不对，有没有超出打标范围</w:t>
      </w:r>
      <w:r>
        <w:drawing>
          <wp:inline distT="0" distB="0" distL="114300" distR="114300">
            <wp:extent cx="5269865" cy="5441950"/>
            <wp:effectExtent l="0" t="0" r="6985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44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B168C">
      <w:pPr>
        <w:numPr>
          <w:ilvl w:val="0"/>
          <w:numId w:val="1"/>
        </w:numPr>
        <w:ind w:left="0" w:leftChars="0" w:firstLine="0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做模板：（先把相机曝光调好）</w:t>
      </w:r>
    </w:p>
    <w:p w14:paraId="5E5B43F3">
      <w:pPr>
        <w:numPr>
          <w:numId w:val="0"/>
        </w:numPr>
        <w:ind w:lef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第一点区域，点参数，框一个产品 来做模板；</w:t>
      </w:r>
    </w:p>
    <w:p w14:paraId="02810351">
      <w:pPr>
        <w:numPr>
          <w:numId w:val="0"/>
        </w:numPr>
        <w:ind w:lef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第二步：点位置，打开图档，找到打标图，点图形，点微调，调整位置</w:t>
      </w:r>
    </w:p>
    <w:p w14:paraId="5ADB9E65">
      <w:pPr>
        <w:numPr>
          <w:numId w:val="0"/>
        </w:numPr>
        <w:ind w:lef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第三步：范围不用点全图，比2个产品大些就好</w:t>
      </w:r>
    </w:p>
    <w:p w14:paraId="7FA6172E">
      <w:pPr>
        <w:numPr>
          <w:numId w:val="0"/>
        </w:numPr>
        <w:ind w:lef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第四步：可以勾选CCD定位，看打出来的位置如何，不对的，在位置那去微调</w:t>
      </w:r>
    </w:p>
    <w:p w14:paraId="40CAAC56">
      <w:pPr>
        <w:numPr>
          <w:numId w:val="0"/>
        </w:numPr>
        <w:ind w:left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第五步：确认都没问题的话，勾上CCD</w:t>
      </w: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（负责定位效</w:t>
      </w:r>
      <w:bookmarkStart w:id="0" w:name="_GoBack"/>
      <w:bookmarkEnd w:id="0"/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果）</w:t>
      </w:r>
      <w:r>
        <w:rPr>
          <w:rFonts w:hint="eastAsia"/>
          <w:lang w:val="en-US" w:eastAsia="zh-CN"/>
        </w:rPr>
        <w:t>和运动轴使能</w:t>
      </w: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（负责轴的运动）</w:t>
      </w:r>
      <w:r>
        <w:rPr>
          <w:rFonts w:hint="eastAsia"/>
          <w:lang w:val="en-US" w:eastAsia="zh-CN"/>
        </w:rPr>
        <w:t>进行打标</w:t>
      </w:r>
      <w:r>
        <w:drawing>
          <wp:inline distT="0" distB="0" distL="114300" distR="114300">
            <wp:extent cx="5273040" cy="5004435"/>
            <wp:effectExtent l="0" t="0" r="3810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00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71365" cy="4688205"/>
            <wp:effectExtent l="0" t="0" r="635" b="171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1365" cy="468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C4D094"/>
    <w:multiLevelType w:val="singleLevel"/>
    <w:tmpl w:val="D3C4D094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045B9A"/>
    <w:rsid w:val="0A6F18C1"/>
    <w:rsid w:val="26DD6BEF"/>
    <w:rsid w:val="362052D9"/>
    <w:rsid w:val="4AB02524"/>
    <w:rsid w:val="4ADA20A4"/>
    <w:rsid w:val="4B2B323F"/>
    <w:rsid w:val="4D6C0FAE"/>
    <w:rsid w:val="5A2F3C34"/>
    <w:rsid w:val="72E25A71"/>
    <w:rsid w:val="7B0E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67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2025-03-11T05:41:23Z</dcterms:created>
  <dc:creator>Lenovo</dc:creator>
  <cp:lastModifiedBy>Lenovo</cp:lastModifiedBy>
  <dcterms:modified xsi:type="dcterms:W3CDTF">2025-03-11T06:52:04Z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eyJoZGlkIjoiMDI4ZDc5Y2ZlYTlhMTUyZmNkZjdhYjlmNjRmMmU5M2MifQ==</vt:lpwstr>
  </property>
  <property fmtid="{D5CDD505-2E9C-101B-9397-08002B2CF9AE}" pid="4" name="ICV">
    <vt:lpwstr>D886AB7D91E54FE696192FB73289BA5C_12</vt:lpwstr>
  </property>
</Properties>
</file>